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42EFE" w14:textId="67FAEE25" w:rsidR="00A96F13" w:rsidRDefault="00A96F13" w:rsidP="009C73C8">
      <w:pPr>
        <w:spacing w:line="600" w:lineRule="exact"/>
        <w:rPr>
          <w:rFonts w:ascii="Times New Roman" w:eastAsia="仿宋_GB2312" w:hAnsi="Times New Roman" w:cs="Times New Roman" w:hint="eastAsia"/>
          <w:sz w:val="32"/>
          <w:szCs w:val="32"/>
        </w:rPr>
      </w:pPr>
      <w:bookmarkStart w:id="0" w:name="_GoBack"/>
      <w:bookmarkEnd w:id="0"/>
    </w:p>
    <w:p w14:paraId="4DB8F359" w14:textId="77777777" w:rsidR="00A96F13" w:rsidRDefault="009F57DC">
      <w:pPr>
        <w:spacing w:line="600" w:lineRule="exact"/>
        <w:jc w:val="center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附件：</w:t>
      </w:r>
      <w:r>
        <w:rPr>
          <w:rFonts w:ascii="Times New Roman" w:eastAsia="方正小标宋简体" w:hAnsi="Times New Roman" w:cs="Times New Roman"/>
          <w:sz w:val="32"/>
          <w:szCs w:val="32"/>
        </w:rPr>
        <w:t>职教中心</w:t>
      </w:r>
      <w:r>
        <w:rPr>
          <w:rFonts w:ascii="Times New Roman" w:eastAsia="方正小标宋简体" w:hAnsi="Times New Roman" w:cs="Times New Roman"/>
          <w:sz w:val="32"/>
          <w:szCs w:val="32"/>
        </w:rPr>
        <w:t>2025</w:t>
      </w:r>
      <w:r>
        <w:rPr>
          <w:rFonts w:ascii="Times New Roman" w:eastAsia="方正小标宋简体" w:hAnsi="Times New Roman" w:cs="Times New Roman"/>
          <w:sz w:val="32"/>
          <w:szCs w:val="32"/>
        </w:rPr>
        <w:t>－</w:t>
      </w:r>
      <w:r>
        <w:rPr>
          <w:rFonts w:ascii="Times New Roman" w:eastAsia="方正小标宋简体" w:hAnsi="Times New Roman" w:cs="Times New Roman"/>
          <w:sz w:val="32"/>
          <w:szCs w:val="32"/>
        </w:rPr>
        <w:t>2026</w:t>
      </w:r>
      <w:r>
        <w:rPr>
          <w:rFonts w:ascii="Times New Roman" w:eastAsia="方正小标宋简体" w:hAnsi="Times New Roman" w:cs="Times New Roman"/>
          <w:sz w:val="32"/>
          <w:szCs w:val="32"/>
        </w:rPr>
        <w:t>年度培训项目（第三批）</w:t>
      </w:r>
    </w:p>
    <w:tbl>
      <w:tblPr>
        <w:tblW w:w="134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7"/>
        <w:gridCol w:w="1093"/>
        <w:gridCol w:w="1922"/>
        <w:gridCol w:w="1854"/>
        <w:gridCol w:w="3329"/>
        <w:gridCol w:w="1592"/>
        <w:gridCol w:w="2780"/>
      </w:tblGrid>
      <w:tr w:rsidR="00A96F13" w14:paraId="50C4DD15" w14:textId="77777777">
        <w:trPr>
          <w:trHeight w:val="840"/>
        </w:trPr>
        <w:tc>
          <w:tcPr>
            <w:tcW w:w="837" w:type="dxa"/>
            <w:shd w:val="clear" w:color="auto" w:fill="auto"/>
            <w:vAlign w:val="center"/>
          </w:tcPr>
          <w:p w14:paraId="45D4048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05305F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领域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86D42C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项目主题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B7E551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项目编号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5C4984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培训对象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5D3EB0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培训</w:t>
            </w:r>
          </w:p>
          <w:p w14:paraId="11670593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08FEB85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黑体" w:hAnsi="Times New Roman" w:cs="Times New Roman"/>
                <w:color w:val="000000"/>
                <w:sz w:val="24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4"/>
                <w:lang w:bidi="ar"/>
              </w:rPr>
              <w:t>合作单位</w:t>
            </w:r>
          </w:p>
        </w:tc>
      </w:tr>
      <w:tr w:rsidR="00A96F13" w14:paraId="6C151704" w14:textId="77777777">
        <w:trPr>
          <w:trHeight w:val="65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21AF250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14:paraId="35C9A709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立德树人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5B176D9D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大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思政教育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与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课程思政建设</w:t>
            </w:r>
            <w:proofErr w:type="gramEnd"/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4753BBD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PX20250102006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0E27AD6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全国高职院校在职教师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1B57877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36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37B6621A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顺德职业技术大学</w:t>
            </w:r>
          </w:p>
        </w:tc>
      </w:tr>
      <w:tr w:rsidR="00A96F13" w14:paraId="0F871AF4" w14:textId="77777777">
        <w:trPr>
          <w:trHeight w:val="790"/>
        </w:trPr>
        <w:tc>
          <w:tcPr>
            <w:tcW w:w="837" w:type="dxa"/>
            <w:vMerge/>
            <w:shd w:val="clear" w:color="auto" w:fill="auto"/>
            <w:vAlign w:val="center"/>
          </w:tcPr>
          <w:p w14:paraId="5B660259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5470ADD4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79AE940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辅导员（班主任）心理沟通技巧与危机应对实务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4A421FA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PX20250103004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64FDBE7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职业院校全体辅导员（班主任）以及从事学生工作的相关人员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5383993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5E7F22F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重庆大学</w:t>
            </w:r>
          </w:p>
        </w:tc>
      </w:tr>
      <w:tr w:rsidR="00A96F13" w14:paraId="2549FCB1" w14:textId="77777777">
        <w:trPr>
          <w:trHeight w:val="790"/>
        </w:trPr>
        <w:tc>
          <w:tcPr>
            <w:tcW w:w="837" w:type="dxa"/>
            <w:vMerge/>
            <w:shd w:val="clear" w:color="auto" w:fill="auto"/>
            <w:vAlign w:val="center"/>
          </w:tcPr>
          <w:p w14:paraId="4E37D4ED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123155BE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4B3F941B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232645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PX20250103005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28340187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职业院校全体辅导员（班主任）以及从事学生工作的相关人员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03773D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53D4798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重庆城市职业学院</w:t>
            </w:r>
          </w:p>
        </w:tc>
      </w:tr>
      <w:tr w:rsidR="00A96F13" w14:paraId="4813BE1F" w14:textId="77777777">
        <w:trPr>
          <w:trHeight w:val="1001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2773B2B7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14:paraId="69EF95B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职业教育教学改革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6C71C046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职业院校关键办学要素改革与实务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AA2E5A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PX20250201004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1B0697A7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学校党政主要负责人、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双优计划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工作成员、教务科研管理人员、专业群负责人等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357DF0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30F1B8A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广东机电职业技术学院</w:t>
            </w:r>
          </w:p>
        </w:tc>
      </w:tr>
      <w:tr w:rsidR="00A96F13" w14:paraId="0F202E84" w14:textId="77777777">
        <w:trPr>
          <w:trHeight w:val="719"/>
        </w:trPr>
        <w:tc>
          <w:tcPr>
            <w:tcW w:w="837" w:type="dxa"/>
            <w:vMerge/>
            <w:shd w:val="clear" w:color="auto" w:fill="auto"/>
            <w:vAlign w:val="center"/>
          </w:tcPr>
          <w:p w14:paraId="61299807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2440B26F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12A9224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新版职业教育专业教学标准解读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571EB69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PX2025020200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51FEF10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职教行政管理人员、职教研究机构负责人、职业院校教学校长、专业带头人、骨干教师等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C934F5B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18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10348839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中国汽车工程学会</w:t>
            </w:r>
          </w:p>
        </w:tc>
      </w:tr>
      <w:tr w:rsidR="00A96F13" w14:paraId="36D9A8A4" w14:textId="77777777">
        <w:trPr>
          <w:trHeight w:val="719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4113C3F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14:paraId="6BA4BF67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职业教育数字化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73D1177F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人工智能时代教师数字能力提升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325964D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PX20250301004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605BE14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职业院校一线教师、教学管理人员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50F265B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190CEA3F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浙江工业大学</w:t>
            </w:r>
          </w:p>
        </w:tc>
      </w:tr>
      <w:tr w:rsidR="00A96F13" w14:paraId="719B8846" w14:textId="77777777">
        <w:trPr>
          <w:trHeight w:val="754"/>
        </w:trPr>
        <w:tc>
          <w:tcPr>
            <w:tcW w:w="837" w:type="dxa"/>
            <w:vMerge/>
            <w:shd w:val="clear" w:color="auto" w:fill="auto"/>
            <w:vAlign w:val="center"/>
          </w:tcPr>
          <w:p w14:paraId="2E22B748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10180B45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7CDA791B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D51C53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PX20250301005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595BB8EB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职业院校一线教师、教学工作相关管理人员等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A7F89BF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4209CFA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湖南铁道职业技术学院</w:t>
            </w:r>
          </w:p>
        </w:tc>
      </w:tr>
      <w:tr w:rsidR="00A96F13" w14:paraId="5BD91597" w14:textId="77777777">
        <w:trPr>
          <w:trHeight w:val="674"/>
        </w:trPr>
        <w:tc>
          <w:tcPr>
            <w:tcW w:w="837" w:type="dxa"/>
            <w:vMerge/>
            <w:shd w:val="clear" w:color="auto" w:fill="auto"/>
            <w:vAlign w:val="center"/>
          </w:tcPr>
          <w:p w14:paraId="4BC01D9C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3E071764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2C9667C5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5929361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PX20250301006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0B8DB6DD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职业院校专任教师及管理人员等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37FB750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522C4DB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深圳信息职业技术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大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</w:t>
            </w:r>
          </w:p>
        </w:tc>
      </w:tr>
      <w:tr w:rsidR="00A96F13" w14:paraId="5D3A0FFF" w14:textId="77777777">
        <w:trPr>
          <w:trHeight w:val="674"/>
        </w:trPr>
        <w:tc>
          <w:tcPr>
            <w:tcW w:w="837" w:type="dxa"/>
            <w:vMerge/>
            <w:shd w:val="clear" w:color="auto" w:fill="auto"/>
            <w:vAlign w:val="center"/>
          </w:tcPr>
          <w:p w14:paraId="41CE7646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6A68D37E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11AA3418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D1EFE2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PX2025030100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5912C39F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职业院校一线教师、教学管理人员等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97A0DD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04979C5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北京金融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街职业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技能培训学校有限公司</w:t>
            </w:r>
          </w:p>
        </w:tc>
      </w:tr>
      <w:tr w:rsidR="00A96F13" w14:paraId="31CC5CD6" w14:textId="77777777">
        <w:trPr>
          <w:trHeight w:val="674"/>
        </w:trPr>
        <w:tc>
          <w:tcPr>
            <w:tcW w:w="837" w:type="dxa"/>
            <w:vMerge/>
            <w:shd w:val="clear" w:color="auto" w:fill="auto"/>
            <w:vAlign w:val="center"/>
          </w:tcPr>
          <w:p w14:paraId="00DF8C1B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4DC3FE35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76E79B8E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474C5C3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PX2025030100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1766A9E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职业院校一线教师、教学管理人员等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96A0D40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3FDA6C87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嘉兴职业技术学院</w:t>
            </w:r>
          </w:p>
        </w:tc>
      </w:tr>
      <w:tr w:rsidR="00A96F13" w14:paraId="4FBCB3F4" w14:textId="77777777">
        <w:trPr>
          <w:trHeight w:val="674"/>
        </w:trPr>
        <w:tc>
          <w:tcPr>
            <w:tcW w:w="837" w:type="dxa"/>
            <w:vMerge/>
            <w:shd w:val="clear" w:color="auto" w:fill="auto"/>
            <w:vAlign w:val="center"/>
          </w:tcPr>
          <w:p w14:paraId="61728206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3868FBF3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6AFBDA75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07DD8F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PX202503010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09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36006891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职业院校一线教师、教学管理人员等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E4B9423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23CADB2D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青岛酒店管理职业技术学院</w:t>
            </w:r>
          </w:p>
        </w:tc>
      </w:tr>
      <w:tr w:rsidR="00A96F13" w14:paraId="23962B33" w14:textId="77777777">
        <w:trPr>
          <w:trHeight w:val="674"/>
        </w:trPr>
        <w:tc>
          <w:tcPr>
            <w:tcW w:w="837" w:type="dxa"/>
            <w:vMerge/>
            <w:shd w:val="clear" w:color="auto" w:fill="auto"/>
            <w:vAlign w:val="center"/>
          </w:tcPr>
          <w:p w14:paraId="2B9533FF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4B94FF65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08FD17E5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28CD95B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0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09B47D1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职业院校一线教师、教学管理人员等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CD8E5DB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0C51F3E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江西软件职业技术大学</w:t>
            </w:r>
          </w:p>
        </w:tc>
      </w:tr>
      <w:tr w:rsidR="00A96F13" w14:paraId="2088269C" w14:textId="77777777">
        <w:trPr>
          <w:trHeight w:val="674"/>
        </w:trPr>
        <w:tc>
          <w:tcPr>
            <w:tcW w:w="837" w:type="dxa"/>
            <w:vMerge/>
            <w:shd w:val="clear" w:color="auto" w:fill="auto"/>
            <w:vAlign w:val="center"/>
          </w:tcPr>
          <w:p w14:paraId="6018F593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669F1B48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3219326D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70AD11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PX2025030101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EC1E6E0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职业院校一线教师、教学管理人员等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F37C96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2EE9E41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武汉职业技术大学</w:t>
            </w:r>
          </w:p>
        </w:tc>
      </w:tr>
      <w:tr w:rsidR="00A96F13" w14:paraId="4CE8F3D8" w14:textId="77777777">
        <w:trPr>
          <w:trHeight w:val="734"/>
        </w:trPr>
        <w:tc>
          <w:tcPr>
            <w:tcW w:w="837" w:type="dxa"/>
            <w:vMerge/>
            <w:shd w:val="clear" w:color="auto" w:fill="auto"/>
            <w:vAlign w:val="center"/>
          </w:tcPr>
          <w:p w14:paraId="6E7A5B39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3BD22D5B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3BADEC2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人工智能赋能职业院校专业建设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D285C7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PX20250302003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E280B3E" w14:textId="77777777" w:rsidR="00A96F13" w:rsidRDefault="009F57DC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职业院校专业带头人、骨干教师、教学管理人员等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0D4B929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1F685860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用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友网络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</w:tr>
      <w:tr w:rsidR="00A96F13" w14:paraId="74936154" w14:textId="77777777">
        <w:trPr>
          <w:trHeight w:val="749"/>
        </w:trPr>
        <w:tc>
          <w:tcPr>
            <w:tcW w:w="837" w:type="dxa"/>
            <w:vMerge/>
            <w:shd w:val="clear" w:color="auto" w:fill="auto"/>
            <w:vAlign w:val="center"/>
          </w:tcPr>
          <w:p w14:paraId="740CB71E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674E41ED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478032BB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1A721A1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PX20250302004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57D8A167" w14:textId="77777777" w:rsidR="00A96F13" w:rsidRDefault="009F57DC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职业院校领导、物流专业负责人、骨干教师、相关企业及研究机构人员等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345066E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49DFCF1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中国物流与采购联合会</w:t>
            </w:r>
          </w:p>
        </w:tc>
      </w:tr>
      <w:tr w:rsidR="00A96F13" w14:paraId="70DF0FF5" w14:textId="77777777">
        <w:trPr>
          <w:trHeight w:val="220"/>
        </w:trPr>
        <w:tc>
          <w:tcPr>
            <w:tcW w:w="837" w:type="dxa"/>
            <w:vMerge/>
            <w:shd w:val="clear" w:color="auto" w:fill="auto"/>
            <w:vAlign w:val="center"/>
          </w:tcPr>
          <w:p w14:paraId="74CBBDD1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01D9D466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3209CC51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9ED5D79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PX2025030200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18CADC3F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职业院校专业带头人、骨干教师、教学管理人员等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707D7CF1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51FE1B91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东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软教育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科技集团有限公司</w:t>
            </w:r>
          </w:p>
        </w:tc>
      </w:tr>
      <w:tr w:rsidR="00A96F13" w14:paraId="08FC38C1" w14:textId="77777777">
        <w:trPr>
          <w:trHeight w:val="77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6A5E393A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4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14:paraId="449F863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职业院校治理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233D68A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职业院校媒介素养与应急处置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76A57B1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PX2025040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3634B7E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职业院校校级领导、舆情处置负责人、院校宣传部门有关人员等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034276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702E1D3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中国人民大学</w:t>
            </w:r>
          </w:p>
        </w:tc>
      </w:tr>
      <w:tr w:rsidR="00A96F13" w14:paraId="22176513" w14:textId="77777777">
        <w:trPr>
          <w:trHeight w:val="720"/>
        </w:trPr>
        <w:tc>
          <w:tcPr>
            <w:tcW w:w="837" w:type="dxa"/>
            <w:vMerge/>
            <w:shd w:val="clear" w:color="auto" w:fill="auto"/>
            <w:vAlign w:val="center"/>
          </w:tcPr>
          <w:p w14:paraId="38292D06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611BAACE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shd w:val="clear" w:color="auto" w:fill="auto"/>
            <w:vAlign w:val="center"/>
          </w:tcPr>
          <w:p w14:paraId="47DAE49A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十五五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规划编制与高质量发展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AC8E1A3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PX2025040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002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53FF1FFD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职业院校校级领导、发展规划等部门中层管理干部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EFB966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4CF4DF0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福建省职业技术教育学会</w:t>
            </w:r>
          </w:p>
        </w:tc>
      </w:tr>
      <w:tr w:rsidR="00A96F13" w14:paraId="704109FA" w14:textId="77777777">
        <w:trPr>
          <w:trHeight w:val="78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6322A3F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lastRenderedPageBreak/>
              <w:t>5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14:paraId="39FEEFAA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职业教育国际化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146FE69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职教出海路径选择与国际传播能力提升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1FBA41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PX20250501002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522DE91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职业院校主管国际交流与合作的校级领导、有关部门负责人、二级学院负责人等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7A2A06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1653FD81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天津渤海职业技术学院</w:t>
            </w:r>
          </w:p>
        </w:tc>
      </w:tr>
      <w:tr w:rsidR="00A96F13" w14:paraId="58758269" w14:textId="77777777">
        <w:trPr>
          <w:trHeight w:val="680"/>
        </w:trPr>
        <w:tc>
          <w:tcPr>
            <w:tcW w:w="837" w:type="dxa"/>
            <w:vMerge/>
            <w:shd w:val="clear" w:color="auto" w:fill="auto"/>
            <w:vAlign w:val="center"/>
          </w:tcPr>
          <w:p w14:paraId="3731504E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37AE78A5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05DA0FD7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C1FF5EB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PX20250501003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6B019787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职业院校主管国际交流与合作的校级领导、有关部门负责人、二级学院负责人等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DC8413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0D3F4DA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义乌工商职业技术学院</w:t>
            </w:r>
          </w:p>
        </w:tc>
      </w:tr>
      <w:tr w:rsidR="00A96F13" w14:paraId="370EF9C1" w14:textId="77777777">
        <w:trPr>
          <w:trHeight w:val="665"/>
        </w:trPr>
        <w:tc>
          <w:tcPr>
            <w:tcW w:w="837" w:type="dxa"/>
            <w:vMerge/>
            <w:shd w:val="clear" w:color="auto" w:fill="auto"/>
            <w:vAlign w:val="center"/>
          </w:tcPr>
          <w:p w14:paraId="1D8EC5B6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58B6E384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41EF6591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61FB266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PX20250501004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6283904F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职业院校主管国际交流与合作的校级领导、有关部门负责人、二级学院负责人等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B6F6527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74E41DB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北京外国语大学教育培训中心</w:t>
            </w:r>
          </w:p>
        </w:tc>
      </w:tr>
      <w:tr w:rsidR="00A96F13" w14:paraId="05F1CA0B" w14:textId="77777777">
        <w:trPr>
          <w:trHeight w:val="530"/>
        </w:trPr>
        <w:tc>
          <w:tcPr>
            <w:tcW w:w="837" w:type="dxa"/>
            <w:vMerge/>
            <w:shd w:val="clear" w:color="auto" w:fill="auto"/>
            <w:vAlign w:val="center"/>
          </w:tcPr>
          <w:p w14:paraId="784F529A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2B75928B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31117B23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25785A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PX20250501005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7B1DCD90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职业院校主管国际交流与合作的校级领导、有关部门负责人、二级学院负责人等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41929D7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19D850DF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曹妃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甸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职业技术学院</w:t>
            </w:r>
          </w:p>
        </w:tc>
      </w:tr>
      <w:tr w:rsidR="00A96F13" w14:paraId="2AB258C7" w14:textId="77777777">
        <w:trPr>
          <w:trHeight w:val="760"/>
        </w:trPr>
        <w:tc>
          <w:tcPr>
            <w:tcW w:w="837" w:type="dxa"/>
            <w:vMerge/>
            <w:shd w:val="clear" w:color="auto" w:fill="auto"/>
            <w:vAlign w:val="center"/>
          </w:tcPr>
          <w:p w14:paraId="6B8E957A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19E04195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33AC8B4A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国际职业教育发展前沿与职教国际化师资队伍建设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59575B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PX20250502002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641D52A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职业院校主管国际交流与合作的校级领导、二级学院负责人等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FC9858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68339850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北京外国语大学教育培训中心</w:t>
            </w:r>
          </w:p>
        </w:tc>
      </w:tr>
      <w:tr w:rsidR="00A96F13" w14:paraId="70C00C86" w14:textId="77777777">
        <w:trPr>
          <w:trHeight w:val="705"/>
        </w:trPr>
        <w:tc>
          <w:tcPr>
            <w:tcW w:w="837" w:type="dxa"/>
            <w:vMerge/>
            <w:shd w:val="clear" w:color="auto" w:fill="auto"/>
            <w:vAlign w:val="center"/>
          </w:tcPr>
          <w:p w14:paraId="17E6CFEB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04E80469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300EEFD5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2AAEBD1A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PX20250502003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5F8D1CB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职业院校主管国际交流与合作的校级领导、二级学院负责人等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0ED6C5E0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426B8966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山东栋梁科技设备有限公司</w:t>
            </w:r>
          </w:p>
          <w:p w14:paraId="78CAA6C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（天津职业技术师范大学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）</w:t>
            </w:r>
          </w:p>
        </w:tc>
      </w:tr>
      <w:tr w:rsidR="00A96F13" w14:paraId="56F9FB25" w14:textId="77777777">
        <w:trPr>
          <w:trHeight w:val="705"/>
        </w:trPr>
        <w:tc>
          <w:tcPr>
            <w:tcW w:w="837" w:type="dxa"/>
            <w:vMerge/>
            <w:shd w:val="clear" w:color="auto" w:fill="auto"/>
            <w:vAlign w:val="center"/>
          </w:tcPr>
          <w:p w14:paraId="061C12C1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2D36C4DA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7AC4AD52" w14:textId="77777777" w:rsidR="00A96F13" w:rsidRDefault="00A96F13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4581AC1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PX2025050200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5E0D013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校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领导、国际交流处处长、二级学院院长，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“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语言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+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专业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”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留学生授课教师等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6234EB9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47B36D7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山东科技职业学院</w:t>
            </w:r>
          </w:p>
        </w:tc>
      </w:tr>
      <w:tr w:rsidR="00A96F13" w14:paraId="03469B12" w14:textId="77777777">
        <w:trPr>
          <w:trHeight w:val="601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0F65552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14:paraId="583A2A76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产教融合</w:t>
            </w:r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454940EA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产教融合与实训基地建设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7F4729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PX20250601008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0845ACFA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中职院校有关校领导、二级学院负责人、专业带头人、骨干教师、校企合作负责人等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3D6D3BF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5CF2BB00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潍坊工程职业学院</w:t>
            </w:r>
          </w:p>
        </w:tc>
      </w:tr>
      <w:tr w:rsidR="00A96F13" w14:paraId="7889AF29" w14:textId="77777777">
        <w:trPr>
          <w:trHeight w:val="676"/>
        </w:trPr>
        <w:tc>
          <w:tcPr>
            <w:tcW w:w="837" w:type="dxa"/>
            <w:vMerge/>
            <w:shd w:val="clear" w:color="auto" w:fill="auto"/>
            <w:vAlign w:val="center"/>
          </w:tcPr>
          <w:p w14:paraId="18B1E577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29D38153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423A9236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958458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PX20250601009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13A7A03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职业院校有关校领导、二级学院负责人、专业带头人、校企合作负责人等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3307651C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46E60B17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用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友网络</w:t>
            </w:r>
            <w:proofErr w:type="gramEnd"/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科技股份有限公司</w:t>
            </w:r>
          </w:p>
        </w:tc>
      </w:tr>
      <w:tr w:rsidR="00A96F13" w14:paraId="5CA12F77" w14:textId="77777777">
        <w:trPr>
          <w:trHeight w:val="676"/>
        </w:trPr>
        <w:tc>
          <w:tcPr>
            <w:tcW w:w="837" w:type="dxa"/>
            <w:vMerge/>
            <w:shd w:val="clear" w:color="auto" w:fill="auto"/>
            <w:vAlign w:val="center"/>
          </w:tcPr>
          <w:p w14:paraId="0E6BCEED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2B8646DF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104FB910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13ABB39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PX20250601010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68EFBD4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职业院校有关校领导、土建大类二级学院负责人、专业带头人、校企合作负责人等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0419ABA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35B2042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广联达科技股份有限公司</w:t>
            </w:r>
          </w:p>
        </w:tc>
      </w:tr>
      <w:tr w:rsidR="00A96F13" w14:paraId="4DDFB46F" w14:textId="77777777">
        <w:trPr>
          <w:trHeight w:val="796"/>
        </w:trPr>
        <w:tc>
          <w:tcPr>
            <w:tcW w:w="837" w:type="dxa"/>
            <w:vMerge/>
            <w:shd w:val="clear" w:color="auto" w:fill="auto"/>
            <w:vAlign w:val="center"/>
          </w:tcPr>
          <w:p w14:paraId="2DF9B8A3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1D53B13A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5F6C55B2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3E6D14A1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PX20250601011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9ADE471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职业院校分管校领导、二级学院负责人、专业带头人、实训基地负责人、校企合作负责人、招生就业工作负责人等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7F7503D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2C28CB53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海克斯康制造智能技术（青岛）有限公司</w:t>
            </w:r>
          </w:p>
        </w:tc>
      </w:tr>
      <w:tr w:rsidR="00A96F13" w14:paraId="5300668F" w14:textId="77777777">
        <w:trPr>
          <w:trHeight w:val="580"/>
        </w:trPr>
        <w:tc>
          <w:tcPr>
            <w:tcW w:w="837" w:type="dxa"/>
            <w:vMerge/>
            <w:shd w:val="clear" w:color="auto" w:fill="auto"/>
            <w:vAlign w:val="center"/>
          </w:tcPr>
          <w:p w14:paraId="42081307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4CA635AD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5B779167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FC7BC4E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PX20250601012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1CEEEBE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职业院校有关校领导、土建大类二级学院负责人、专业带头人、校企合作负责人等</w:t>
            </w:r>
          </w:p>
        </w:tc>
        <w:tc>
          <w:tcPr>
            <w:tcW w:w="1592" w:type="dxa"/>
            <w:shd w:val="clear" w:color="auto" w:fill="auto"/>
            <w:vAlign w:val="center"/>
          </w:tcPr>
          <w:p w14:paraId="5D62E52D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32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78EA32B9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物产中大国际学院</w:t>
            </w:r>
          </w:p>
        </w:tc>
      </w:tr>
      <w:tr w:rsidR="00A96F13" w14:paraId="0B234D56" w14:textId="77777777">
        <w:trPr>
          <w:trHeight w:val="809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1E9CCF51" w14:textId="77777777" w:rsidR="00A96F13" w:rsidRDefault="009F57D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7</w:t>
            </w:r>
          </w:p>
        </w:tc>
        <w:tc>
          <w:tcPr>
            <w:tcW w:w="1093" w:type="dxa"/>
            <w:vMerge w:val="restart"/>
            <w:shd w:val="clear" w:color="auto" w:fill="auto"/>
            <w:vAlign w:val="center"/>
          </w:tcPr>
          <w:p w14:paraId="768C528D" w14:textId="77777777" w:rsidR="00A96F13" w:rsidRDefault="009F57D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职业教</w:t>
            </w:r>
          </w:p>
          <w:p w14:paraId="56002733" w14:textId="77777777" w:rsidR="00A96F13" w:rsidRDefault="009F57D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育科</w:t>
            </w:r>
          </w:p>
          <w:p w14:paraId="4D3B23C1" w14:textId="77777777" w:rsidR="00A96F13" w:rsidRDefault="009F57D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（教）</w:t>
            </w:r>
            <w:proofErr w:type="gramStart"/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研</w:t>
            </w:r>
            <w:proofErr w:type="gramEnd"/>
          </w:p>
        </w:tc>
        <w:tc>
          <w:tcPr>
            <w:tcW w:w="1922" w:type="dxa"/>
            <w:vMerge w:val="restart"/>
            <w:shd w:val="clear" w:color="auto" w:fill="auto"/>
            <w:vAlign w:val="center"/>
          </w:tcPr>
          <w:p w14:paraId="5C001B48" w14:textId="77777777" w:rsidR="00A96F13" w:rsidRDefault="009F57D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职教教师科研</w:t>
            </w:r>
          </w:p>
          <w:p w14:paraId="2694F922" w14:textId="77777777" w:rsidR="00A96F13" w:rsidRDefault="009F57D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能力提升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0749E86B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PX20250701004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4837C2D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职业院校专业课教师、骨干教师、教科研带头人、负责人等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560D9B57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40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700A90F5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浙江工业大学</w:t>
            </w:r>
          </w:p>
        </w:tc>
      </w:tr>
      <w:tr w:rsidR="00A96F13" w14:paraId="437C699D" w14:textId="77777777">
        <w:trPr>
          <w:trHeight w:val="939"/>
        </w:trPr>
        <w:tc>
          <w:tcPr>
            <w:tcW w:w="837" w:type="dxa"/>
            <w:vMerge/>
            <w:shd w:val="clear" w:color="auto" w:fill="auto"/>
            <w:vAlign w:val="center"/>
          </w:tcPr>
          <w:p w14:paraId="4FD08482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093" w:type="dxa"/>
            <w:vMerge/>
            <w:shd w:val="clear" w:color="auto" w:fill="auto"/>
            <w:vAlign w:val="center"/>
          </w:tcPr>
          <w:p w14:paraId="24654941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922" w:type="dxa"/>
            <w:vMerge/>
            <w:shd w:val="clear" w:color="auto" w:fill="auto"/>
            <w:vAlign w:val="center"/>
          </w:tcPr>
          <w:p w14:paraId="1A1569FC" w14:textId="77777777" w:rsidR="00A96F13" w:rsidRDefault="00A96F13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66D5EEE3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PX20250701005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5063ECF5" w14:textId="77777777" w:rsidR="00A96F13" w:rsidRDefault="009F57DC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中职、高职、职教本科汽车类专业（群）带头人、骨干教师等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2E1545F2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427C4510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淄博职业技术大学</w:t>
            </w:r>
          </w:p>
        </w:tc>
      </w:tr>
      <w:tr w:rsidR="00A96F13" w14:paraId="6CA0C1A6" w14:textId="77777777">
        <w:trPr>
          <w:trHeight w:val="984"/>
        </w:trPr>
        <w:tc>
          <w:tcPr>
            <w:tcW w:w="837" w:type="dxa"/>
            <w:shd w:val="clear" w:color="auto" w:fill="auto"/>
            <w:vAlign w:val="center"/>
          </w:tcPr>
          <w:p w14:paraId="61335981" w14:textId="77777777" w:rsidR="00A96F13" w:rsidRDefault="009F57D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Cs w:val="21"/>
              </w:rPr>
              <w:t>8</w:t>
            </w:r>
          </w:p>
        </w:tc>
        <w:tc>
          <w:tcPr>
            <w:tcW w:w="1093" w:type="dxa"/>
            <w:shd w:val="clear" w:color="auto" w:fill="auto"/>
            <w:vAlign w:val="center"/>
          </w:tcPr>
          <w:p w14:paraId="3192BB00" w14:textId="77777777" w:rsidR="00A96F13" w:rsidRDefault="009F57DC">
            <w:pPr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继续教育</w:t>
            </w:r>
          </w:p>
        </w:tc>
        <w:tc>
          <w:tcPr>
            <w:tcW w:w="1922" w:type="dxa"/>
            <w:shd w:val="clear" w:color="auto" w:fill="auto"/>
            <w:vAlign w:val="center"/>
          </w:tcPr>
          <w:p w14:paraId="742A1D1E" w14:textId="77777777" w:rsidR="00A96F13" w:rsidRDefault="009F57DC">
            <w:pPr>
              <w:jc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学习型社会建设背景下继续教育改革创新</w:t>
            </w:r>
          </w:p>
        </w:tc>
        <w:tc>
          <w:tcPr>
            <w:tcW w:w="1854" w:type="dxa"/>
            <w:shd w:val="clear" w:color="auto" w:fill="auto"/>
            <w:noWrap/>
            <w:vAlign w:val="center"/>
          </w:tcPr>
          <w:p w14:paraId="5448B114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PX20250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8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0100</w:t>
            </w: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3329" w:type="dxa"/>
            <w:shd w:val="clear" w:color="auto" w:fill="auto"/>
            <w:vAlign w:val="center"/>
          </w:tcPr>
          <w:p w14:paraId="5E9A668B" w14:textId="77777777" w:rsidR="00A96F13" w:rsidRDefault="009F57DC">
            <w:pPr>
              <w:widowControl/>
              <w:textAlignment w:val="center"/>
              <w:rPr>
                <w:rFonts w:ascii="Times New Roman" w:eastAsia="仿宋_GB2312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Cs w:val="21"/>
              </w:rPr>
              <w:t>普通本科高校、高等职业学校、独立设置成人高校、开放大学、社区学院、老年大学负责人及有关人员</w:t>
            </w:r>
          </w:p>
        </w:tc>
        <w:tc>
          <w:tcPr>
            <w:tcW w:w="1592" w:type="dxa"/>
            <w:shd w:val="clear" w:color="auto" w:fill="auto"/>
            <w:noWrap/>
            <w:vAlign w:val="center"/>
          </w:tcPr>
          <w:p w14:paraId="14C5EB0D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kern w:val="0"/>
                <w:szCs w:val="21"/>
                <w:lang w:bidi="ar"/>
              </w:rPr>
              <w:t>24</w:t>
            </w: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学时</w:t>
            </w:r>
          </w:p>
        </w:tc>
        <w:tc>
          <w:tcPr>
            <w:tcW w:w="2780" w:type="dxa"/>
            <w:shd w:val="clear" w:color="auto" w:fill="auto"/>
            <w:noWrap/>
            <w:vAlign w:val="center"/>
          </w:tcPr>
          <w:p w14:paraId="10FB6A88" w14:textId="77777777" w:rsidR="00A96F13" w:rsidRDefault="009F57DC">
            <w:pPr>
              <w:widowControl/>
              <w:jc w:val="center"/>
              <w:textAlignment w:val="center"/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</w:pPr>
            <w:r>
              <w:rPr>
                <w:rFonts w:ascii="Times New Roman" w:eastAsia="仿宋_GB2312" w:hAnsi="Times New Roman" w:cs="Times New Roman"/>
                <w:color w:val="000000"/>
                <w:kern w:val="0"/>
                <w:szCs w:val="21"/>
                <w:lang w:bidi="ar"/>
              </w:rPr>
              <w:t>中国石油大学（华东）</w:t>
            </w:r>
          </w:p>
        </w:tc>
      </w:tr>
    </w:tbl>
    <w:p w14:paraId="71519502" w14:textId="77777777" w:rsidR="00A96F13" w:rsidRDefault="00A96F13">
      <w:pPr>
        <w:jc w:val="left"/>
        <w:rPr>
          <w:rFonts w:ascii="Times New Roman" w:eastAsia="方正小标宋简体" w:hAnsi="Times New Roman" w:cs="Times New Roman"/>
          <w:sz w:val="32"/>
          <w:szCs w:val="32"/>
        </w:rPr>
      </w:pPr>
    </w:p>
    <w:sectPr w:rsidR="00A96F1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D5E72CF"/>
    <w:rsid w:val="009C73C8"/>
    <w:rsid w:val="009F57DC"/>
    <w:rsid w:val="00A96F13"/>
    <w:rsid w:val="01B20E5C"/>
    <w:rsid w:val="0322703E"/>
    <w:rsid w:val="038B0293"/>
    <w:rsid w:val="041871BE"/>
    <w:rsid w:val="066C1ADD"/>
    <w:rsid w:val="06F06B87"/>
    <w:rsid w:val="084E1D8F"/>
    <w:rsid w:val="089C6447"/>
    <w:rsid w:val="09CD2E9E"/>
    <w:rsid w:val="0A0C5A78"/>
    <w:rsid w:val="0B755EDB"/>
    <w:rsid w:val="0B8B296C"/>
    <w:rsid w:val="0CF26511"/>
    <w:rsid w:val="0D005877"/>
    <w:rsid w:val="0D0A3D73"/>
    <w:rsid w:val="0D43320D"/>
    <w:rsid w:val="0EDD7512"/>
    <w:rsid w:val="10E723F2"/>
    <w:rsid w:val="11227284"/>
    <w:rsid w:val="11236621"/>
    <w:rsid w:val="11283967"/>
    <w:rsid w:val="11B4471C"/>
    <w:rsid w:val="124E66A8"/>
    <w:rsid w:val="12AC36BC"/>
    <w:rsid w:val="12B07E49"/>
    <w:rsid w:val="139006BC"/>
    <w:rsid w:val="13D30119"/>
    <w:rsid w:val="15183F18"/>
    <w:rsid w:val="165C0CB1"/>
    <w:rsid w:val="16F72C63"/>
    <w:rsid w:val="18C4126B"/>
    <w:rsid w:val="1B785BC3"/>
    <w:rsid w:val="1B99054F"/>
    <w:rsid w:val="1D3C0E85"/>
    <w:rsid w:val="1D9751A0"/>
    <w:rsid w:val="1EAF4837"/>
    <w:rsid w:val="1EE559BD"/>
    <w:rsid w:val="1F09710E"/>
    <w:rsid w:val="208C62FD"/>
    <w:rsid w:val="20AF17DC"/>
    <w:rsid w:val="21C30312"/>
    <w:rsid w:val="22A762C1"/>
    <w:rsid w:val="22BC711C"/>
    <w:rsid w:val="22D122A5"/>
    <w:rsid w:val="248D03F5"/>
    <w:rsid w:val="266F0A0F"/>
    <w:rsid w:val="272C0707"/>
    <w:rsid w:val="28015FC7"/>
    <w:rsid w:val="280D1705"/>
    <w:rsid w:val="285D3F29"/>
    <w:rsid w:val="29C53533"/>
    <w:rsid w:val="2A420957"/>
    <w:rsid w:val="2B002849"/>
    <w:rsid w:val="2B8505B7"/>
    <w:rsid w:val="2BBA4607"/>
    <w:rsid w:val="2CA669CE"/>
    <w:rsid w:val="2D5E72CF"/>
    <w:rsid w:val="2E374649"/>
    <w:rsid w:val="30434738"/>
    <w:rsid w:val="30CD5E2A"/>
    <w:rsid w:val="31BA1A73"/>
    <w:rsid w:val="31BC676E"/>
    <w:rsid w:val="32145B42"/>
    <w:rsid w:val="323F1C36"/>
    <w:rsid w:val="33517F85"/>
    <w:rsid w:val="34665CC9"/>
    <w:rsid w:val="34A92750"/>
    <w:rsid w:val="36413AA3"/>
    <w:rsid w:val="36FD67D5"/>
    <w:rsid w:val="382736AC"/>
    <w:rsid w:val="3AB07320"/>
    <w:rsid w:val="3B47730F"/>
    <w:rsid w:val="3D712EC0"/>
    <w:rsid w:val="3D8449A1"/>
    <w:rsid w:val="3F7C275B"/>
    <w:rsid w:val="3FC60A88"/>
    <w:rsid w:val="3FF9280A"/>
    <w:rsid w:val="40AB3B5C"/>
    <w:rsid w:val="41D16ACB"/>
    <w:rsid w:val="426509A9"/>
    <w:rsid w:val="45C2572E"/>
    <w:rsid w:val="47BB07F7"/>
    <w:rsid w:val="47E00C3B"/>
    <w:rsid w:val="48D013E2"/>
    <w:rsid w:val="490A2332"/>
    <w:rsid w:val="4A280DAA"/>
    <w:rsid w:val="4B1F1850"/>
    <w:rsid w:val="4B3C4E66"/>
    <w:rsid w:val="4C5175B5"/>
    <w:rsid w:val="4C7B1665"/>
    <w:rsid w:val="4C9E5360"/>
    <w:rsid w:val="4CD050D8"/>
    <w:rsid w:val="4E557C94"/>
    <w:rsid w:val="4E896C9D"/>
    <w:rsid w:val="4EFA3BA1"/>
    <w:rsid w:val="4F736652"/>
    <w:rsid w:val="50760B0E"/>
    <w:rsid w:val="530F5BDC"/>
    <w:rsid w:val="5316351B"/>
    <w:rsid w:val="539D6C59"/>
    <w:rsid w:val="55161382"/>
    <w:rsid w:val="5692233A"/>
    <w:rsid w:val="593F6188"/>
    <w:rsid w:val="5A210A43"/>
    <w:rsid w:val="5B8F37CB"/>
    <w:rsid w:val="5C1615E0"/>
    <w:rsid w:val="5C5B6DBD"/>
    <w:rsid w:val="5D7B70EE"/>
    <w:rsid w:val="5E3D49CC"/>
    <w:rsid w:val="5EA131C4"/>
    <w:rsid w:val="5F880EBA"/>
    <w:rsid w:val="6037544B"/>
    <w:rsid w:val="603E64E8"/>
    <w:rsid w:val="60772725"/>
    <w:rsid w:val="608C7D0D"/>
    <w:rsid w:val="620F79A8"/>
    <w:rsid w:val="63915829"/>
    <w:rsid w:val="64004834"/>
    <w:rsid w:val="65DF6369"/>
    <w:rsid w:val="65F00F11"/>
    <w:rsid w:val="66154489"/>
    <w:rsid w:val="66F2031E"/>
    <w:rsid w:val="67961FEE"/>
    <w:rsid w:val="68E36170"/>
    <w:rsid w:val="6BC83969"/>
    <w:rsid w:val="6D056FFD"/>
    <w:rsid w:val="6D792DBA"/>
    <w:rsid w:val="6FCA31F7"/>
    <w:rsid w:val="6FE70C3C"/>
    <w:rsid w:val="70390E66"/>
    <w:rsid w:val="70822A24"/>
    <w:rsid w:val="71A64371"/>
    <w:rsid w:val="71A861A9"/>
    <w:rsid w:val="71BA7DCB"/>
    <w:rsid w:val="73A56E44"/>
    <w:rsid w:val="74733E94"/>
    <w:rsid w:val="74930D71"/>
    <w:rsid w:val="75AC56BE"/>
    <w:rsid w:val="75D9283F"/>
    <w:rsid w:val="76990EDD"/>
    <w:rsid w:val="78BF05B7"/>
    <w:rsid w:val="7AFE33CD"/>
    <w:rsid w:val="7BF93ADE"/>
    <w:rsid w:val="7CEB085A"/>
    <w:rsid w:val="7CF23D6C"/>
    <w:rsid w:val="7D314DFE"/>
    <w:rsid w:val="7D7D04EA"/>
    <w:rsid w:val="7DB724E7"/>
    <w:rsid w:val="7E582255"/>
    <w:rsid w:val="7E5C0C5B"/>
    <w:rsid w:val="7FC37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714245D-0C98-4859-8222-EE9DAAD4F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pPr>
      <w:keepNext/>
      <w:keepLines/>
      <w:adjustRightInd w:val="0"/>
      <w:snapToGrid w:val="0"/>
      <w:spacing w:line="560" w:lineRule="exact"/>
      <w:jc w:val="center"/>
      <w:outlineLvl w:val="0"/>
    </w:pPr>
    <w:rPr>
      <w:rFonts w:ascii="Times New Roman" w:eastAsia="方正小标宋简体" w:hAnsi="Times New Roman"/>
      <w:kern w:val="44"/>
      <w:sz w:val="56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adjustRightInd w:val="0"/>
      <w:snapToGrid w:val="0"/>
      <w:spacing w:line="500" w:lineRule="exact"/>
      <w:ind w:firstLineChars="200" w:firstLine="720"/>
      <w:jc w:val="left"/>
      <w:outlineLvl w:val="1"/>
    </w:pPr>
    <w:rPr>
      <w:rFonts w:ascii="Cambria" w:eastAsia="黑体" w:hAnsi="Cambria" w:cs="Times New Roman"/>
      <w:bCs/>
      <w:szCs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adjustRightInd w:val="0"/>
      <w:snapToGrid w:val="0"/>
      <w:spacing w:line="500" w:lineRule="exact"/>
      <w:ind w:firstLineChars="200" w:firstLine="720"/>
      <w:jc w:val="left"/>
      <w:outlineLvl w:val="2"/>
    </w:pPr>
    <w:rPr>
      <w:rFonts w:ascii="Times New Roman" w:eastAsia="楷体" w:hAnsi="Times New Roman" w:cs="Times New Roman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0">
    <w:name w:val="toc 1"/>
    <w:basedOn w:val="a"/>
    <w:next w:val="a"/>
    <w:qFormat/>
    <w:pPr>
      <w:adjustRightInd w:val="0"/>
      <w:snapToGrid w:val="0"/>
      <w:jc w:val="left"/>
    </w:pPr>
    <w:rPr>
      <w:rFonts w:ascii="Calibri" w:eastAsia="楷体_GB2312" w:hAnsi="Calibri" w:cs="Times New Roman"/>
      <w:bCs/>
      <w:caps/>
      <w:sz w:val="28"/>
      <w:szCs w:val="20"/>
    </w:rPr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标题 2 Char"/>
    <w:link w:val="2"/>
    <w:uiPriority w:val="9"/>
    <w:qFormat/>
    <w:rPr>
      <w:rFonts w:ascii="Cambria" w:eastAsia="方正小标宋简体" w:hAnsi="Cambria" w:cs="Times New Roman"/>
      <w:bCs/>
      <w:sz w:val="44"/>
      <w:szCs w:val="32"/>
    </w:rPr>
  </w:style>
  <w:style w:type="character" w:customStyle="1" w:styleId="1Char">
    <w:name w:val="标题 1 Char"/>
    <w:link w:val="1"/>
    <w:qFormat/>
    <w:rPr>
      <w:rFonts w:ascii="Times New Roman" w:eastAsia="方正小标宋简体" w:hAnsi="Times New Roman"/>
      <w:kern w:val="44"/>
      <w:sz w:val="56"/>
    </w:rPr>
  </w:style>
  <w:style w:type="character" w:customStyle="1" w:styleId="3Char">
    <w:name w:val="标题 3 Char"/>
    <w:link w:val="3"/>
    <w:qFormat/>
    <w:rPr>
      <w:rFonts w:ascii="Times New Roman" w:eastAsia="楷体" w:hAnsi="Times New Roman" w:cs="Times New Roman"/>
      <w:b/>
      <w:sz w:val="21"/>
    </w:rPr>
  </w:style>
  <w:style w:type="character" w:customStyle="1" w:styleId="font21">
    <w:name w:val="font21"/>
    <w:basedOn w:val="a0"/>
    <w:qFormat/>
    <w:rPr>
      <w:rFonts w:ascii="Times New Roman" w:hAnsi="Times New Roman" w:cs="Times New Roman" w:hint="default"/>
      <w:color w:val="000000"/>
      <w:sz w:val="44"/>
      <w:szCs w:val="44"/>
      <w:u w:val="none"/>
    </w:rPr>
  </w:style>
  <w:style w:type="character" w:customStyle="1" w:styleId="font11">
    <w:name w:val="font11"/>
    <w:basedOn w:val="a0"/>
    <w:qFormat/>
    <w:rPr>
      <w:rFonts w:ascii="宋体" w:eastAsia="宋体" w:hAnsi="宋体" w:cs="宋体" w:hint="eastAsia"/>
      <w:color w:val="000000"/>
      <w:sz w:val="44"/>
      <w:szCs w:val="4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358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S</dc:creator>
  <cp:lastModifiedBy>baiyi</cp:lastModifiedBy>
  <cp:revision>2</cp:revision>
  <cp:lastPrinted>2025-12-02T02:31:00Z</cp:lastPrinted>
  <dcterms:created xsi:type="dcterms:W3CDTF">2025-12-03T02:56:00Z</dcterms:created>
  <dcterms:modified xsi:type="dcterms:W3CDTF">2025-12-03T02:56:00Z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918583AC6F3A404495044006FB786B20_13</vt:lpwstr>
  </property>
  <property fmtid="{D5CDD505-2E9C-101B-9397-08002B2CF9AE}" pid="4" name="KSOTemplateDocerSaveRecord">
    <vt:lpwstr>eyJoZGlkIjoiY2FlYmQ0MWNlZjMxOTlmNDdkYWVlODA0NjkyZTdiMDUiLCJ1c2VySWQiOiIyNDA5NTE2NzEifQ==</vt:lpwstr>
  </property>
  <property fmtid="{D5CDD505-2E9C-101B-9397-08002B2CF9AE}" pid="5" name="KSOSaveFontToCloudKey">
    <vt:lpwstr>294989582_cloud</vt:lpwstr>
  </property>
</Properties>
</file>